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ТЕХНИЧЕСКОЕ ЗАДАНИЕ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открытый запрос предложений по выбору исполнителя  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Calibri" w:hAnsi="Times New Roman" w:cs="Times New Roman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закупке </w:t>
      </w:r>
      <w:r w:rsidRPr="00B06B9F">
        <w:rPr>
          <w:rFonts w:ascii="Times New Roman" w:eastAsia="Calibri" w:hAnsi="Times New Roman" w:cs="Times New Roman"/>
        </w:rPr>
        <w:t>№ 9032/7.24-1796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Дизайн, изготовление, монтаж и поставка средств оформления производственных объектов с логотипом ОАО «ТГК-1»</w:t>
      </w:r>
    </w:p>
    <w:p w:rsidR="004464AB" w:rsidRPr="00B06B9F" w:rsidRDefault="004464AB" w:rsidP="00446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ОКДП: 9214020, 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14201, 9214209, 5200292</w:t>
      </w:r>
      <w:r w:rsidRPr="00B06B9F">
        <w:rPr>
          <w:rFonts w:ascii="Times New Roman" w:eastAsia="Calibri" w:hAnsi="Times New Roman" w:cs="Times New Roman"/>
          <w:sz w:val="18"/>
          <w:szCs w:val="18"/>
        </w:rPr>
        <w:br/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ОКВЭД:</w:t>
      </w:r>
      <w:r w:rsidRPr="00B06B9F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74.40</w:t>
      </w:r>
    </w:p>
    <w:p w:rsidR="004464AB" w:rsidRPr="00B06B9F" w:rsidRDefault="004464AB" w:rsidP="004464A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6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Общие требования.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Санкт-Петербург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Должность, ФИО, контактный телефон ответственного лица, 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составившего техническое </w:t>
      </w:r>
      <w:proofErr w:type="gramStart"/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задание: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E2137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Начальник</w:t>
      </w:r>
      <w:proofErr w:type="gramEnd"/>
      <w:r w:rsidRPr="00E2137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 отдела развития общественных связей, Полынков Дмитрий, (812) 901-32-91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Период выполнения работ: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январь 2016 г.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Окончание     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декабрь 2016 г.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4464AB" w:rsidRPr="00B06B9F" w:rsidRDefault="004464AB" w:rsidP="004464A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Расчетная (максимальная) цена закупки – 1500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тыс.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 без учета НДС, </w:t>
      </w: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:rsidR="004464AB" w:rsidRDefault="004464AB" w:rsidP="004464AB">
      <w:pPr>
        <w:suppressAutoHyphens/>
        <w:autoSpaceDN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464AB" w:rsidRDefault="004464AB" w:rsidP="004464AB">
      <w:pPr>
        <w:suppressAutoHyphens/>
        <w:autoSpaceDN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итогам проведения закупочных процедур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 участником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заявка которого будет признана лучшей, будет заключен договор с предельной стоимостью 1 500 000 руб. без НДС. Для оценки возможности заключения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 потенциальному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подрядчику необходимо предоставить расчет стоимости работ и услуг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3.5.3 – 3.5.10. А также документы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3.1 – 3.5.2, подтверждающие соответствие требованиям заказчика  </w:t>
      </w:r>
    </w:p>
    <w:p w:rsidR="004464AB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B06B9F" w:rsidRDefault="004464AB" w:rsidP="004464AB">
      <w:pPr>
        <w:suppressAutoHyphens/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Требования к выполнению работ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рамках договора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B0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:rsidR="004464AB" w:rsidRPr="009B5EE2" w:rsidRDefault="004464AB" w:rsidP="004464AB">
      <w:pPr>
        <w:pStyle w:val="a3"/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5E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работы: </w:t>
      </w:r>
      <w:r w:rsidRPr="009B5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дизайна, изготовление, монтаж и поставка средств оформления производственных объектов с логотипом ОАО «ТГК-1» с целью формирования положительного имиджа компании у внешней и внутренней аудиторий.</w:t>
      </w:r>
    </w:p>
    <w:p w:rsidR="004464AB" w:rsidRPr="003B67D8" w:rsidRDefault="004464AB" w:rsidP="004464AB">
      <w:pPr>
        <w:pStyle w:val="a3"/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Описание и основные технические характеристики: </w:t>
      </w:r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дизайна, изготовление, поставка и монтаж ролл-</w:t>
      </w:r>
      <w:proofErr w:type="spellStart"/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аппов</w:t>
      </w:r>
      <w:proofErr w:type="spellEnd"/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панно декоративных с логотипами, баннеров, флагов, пресс-</w:t>
      </w:r>
      <w:proofErr w:type="spellStart"/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воллов</w:t>
      </w:r>
      <w:proofErr w:type="spellEnd"/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стендов для оформления производственных объектов по мере возникновения потребности или информационных поводов. Разработка дизайна, изготовление, поставка и монтаж выставочной продукции, в том числе изготовление выставочных стендов/экспозиций, макетов ТЭЦ и ГЭС с информацией о ТГК-1 для выставок, конференций, пресс-туров с участием СМИ.  </w:t>
      </w:r>
    </w:p>
    <w:p w:rsidR="004464AB" w:rsidRDefault="004464AB" w:rsidP="004464AB">
      <w:pPr>
        <w:pStyle w:val="a3"/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67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Ориентировочный объем работ</w:t>
      </w:r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до 612 ед. продукции в год. Предоставление Заказчику до 120 макетов прод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укции и осуществление до 12 </w:t>
      </w:r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</w:t>
      </w:r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рекламно-выставочных конструкций в</w:t>
      </w:r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год. Максимальная высота монтажа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рекламно-выставочных конструкций</w:t>
      </w:r>
      <w:r w:rsidRPr="003B6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- 40 м.</w:t>
      </w:r>
    </w:p>
    <w:p w:rsidR="004464AB" w:rsidRPr="00455074" w:rsidRDefault="004464AB" w:rsidP="004464AB">
      <w:pPr>
        <w:pStyle w:val="a3"/>
        <w:widowControl w:val="0"/>
        <w:numPr>
          <w:ilvl w:val="1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993" w:hanging="63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работы:</w:t>
      </w:r>
    </w:p>
    <w:p w:rsidR="004464AB" w:rsidRPr="00455074" w:rsidRDefault="004464AB" w:rsidP="004464AB">
      <w:pPr>
        <w:pStyle w:val="a3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:rsidR="004464AB" w:rsidRPr="00455074" w:rsidRDefault="004464AB" w:rsidP="004464AB">
      <w:pPr>
        <w:pStyle w:val="a3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:rsidR="004464AB" w:rsidRPr="00455074" w:rsidRDefault="004464AB" w:rsidP="004464AB">
      <w:pPr>
        <w:pStyle w:val="a3"/>
        <w:widowControl w:val="0"/>
        <w:numPr>
          <w:ilvl w:val="1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:rsidR="004464AB" w:rsidRPr="00455074" w:rsidRDefault="004464AB" w:rsidP="004464AB">
      <w:pPr>
        <w:pStyle w:val="a3"/>
        <w:widowControl w:val="0"/>
        <w:numPr>
          <w:ilvl w:val="1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:rsidR="004464AB" w:rsidRPr="00455074" w:rsidRDefault="004464AB" w:rsidP="004464AB">
      <w:pPr>
        <w:pStyle w:val="a3"/>
        <w:widowControl w:val="0"/>
        <w:numPr>
          <w:ilvl w:val="1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:rsidR="004464AB" w:rsidRPr="00455074" w:rsidRDefault="004464AB" w:rsidP="004464AB">
      <w:pPr>
        <w:pStyle w:val="a3"/>
        <w:widowControl w:val="0"/>
        <w:numPr>
          <w:ilvl w:val="1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ru-RU"/>
        </w:rPr>
      </w:pPr>
    </w:p>
    <w:p w:rsidR="004464AB" w:rsidRPr="00455074" w:rsidRDefault="004464AB" w:rsidP="004464AB">
      <w:pPr>
        <w:pStyle w:val="a3"/>
        <w:widowControl w:val="0"/>
        <w:numPr>
          <w:ilvl w:val="2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993" w:hanging="2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макетов продукции с обязательным соблюдением требований книги фирменного стиля ОАО «ТГК-1» и методического руководства по созданию </w:t>
      </w:r>
      <w:proofErr w:type="spellStart"/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имиджевых</w:t>
      </w:r>
      <w:proofErr w:type="spellEnd"/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рекламных и информационных носителей фирменной </w:t>
      </w: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символики дочернего общества ОАО «Газпром».</w:t>
      </w:r>
    </w:p>
    <w:p w:rsidR="004464AB" w:rsidRPr="00455074" w:rsidRDefault="004464AB" w:rsidP="004464AB">
      <w:pPr>
        <w:pStyle w:val="a3"/>
        <w:widowControl w:val="0"/>
        <w:numPr>
          <w:ilvl w:val="2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993" w:hanging="2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Обслуживание производственных объектов и филиалов Покупателя с обязательным согласованием макетов продукции в Департаменте по связям с общественностью.</w:t>
      </w:r>
    </w:p>
    <w:p w:rsidR="004464AB" w:rsidRPr="00455074" w:rsidRDefault="004464AB" w:rsidP="004464AB">
      <w:pPr>
        <w:pStyle w:val="a3"/>
        <w:widowControl w:val="0"/>
        <w:numPr>
          <w:ilvl w:val="2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993" w:hanging="2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временного хранения продукции на срок до 30 календарных дней.</w:t>
      </w:r>
    </w:p>
    <w:p w:rsidR="004464AB" w:rsidRPr="00455074" w:rsidRDefault="004464AB" w:rsidP="004464AB">
      <w:pPr>
        <w:pStyle w:val="a3"/>
        <w:widowControl w:val="0"/>
        <w:numPr>
          <w:ilvl w:val="2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993" w:hanging="2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Доставка, монтаж (при необходимости демонтаж) и установка продукции в филиалы и на производственные объекты Покупателя силами Поставщика.</w:t>
      </w:r>
    </w:p>
    <w:p w:rsidR="004464AB" w:rsidRPr="00455074" w:rsidRDefault="004464AB" w:rsidP="004464AB">
      <w:pPr>
        <w:pStyle w:val="a3"/>
        <w:widowControl w:val="0"/>
        <w:numPr>
          <w:ilvl w:val="2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993" w:hanging="2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разрешительных документов (удостоверение, свидетельство, допуск) к определенному виду или видам работ, которые оказывают влияние на безопасность объектов капитального строительства и безопасность лиц, осуществляющих монтажные работы. </w:t>
      </w:r>
    </w:p>
    <w:p w:rsidR="004464AB" w:rsidRPr="00455074" w:rsidRDefault="004464AB" w:rsidP="004464AB">
      <w:pPr>
        <w:pStyle w:val="a3"/>
        <w:widowControl w:val="0"/>
        <w:numPr>
          <w:ilvl w:val="2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993" w:hanging="2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проектного менеджера, сопровождающего взаимодействие с ОАО «ТГК-1». </w:t>
      </w:r>
    </w:p>
    <w:p w:rsidR="004464AB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3B67D8" w:rsidRDefault="004464AB" w:rsidP="004464AB">
      <w:pPr>
        <w:pStyle w:val="a3"/>
        <w:numPr>
          <w:ilvl w:val="0"/>
          <w:numId w:val="5"/>
        </w:numPr>
        <w:spacing w:before="120"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Требования к участника</w:t>
      </w:r>
      <w:r w:rsidRPr="003B67D8">
        <w:rPr>
          <w:rFonts w:ascii="Times New Roman" w:eastAsia="Calibri" w:hAnsi="Times New Roman" w:cs="Times New Roman"/>
          <w:b/>
          <w:sz w:val="24"/>
          <w:szCs w:val="24"/>
        </w:rPr>
        <w:t>м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конкурентной процедуры</w:t>
      </w:r>
      <w:r w:rsidRPr="003B67D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4464AB" w:rsidRPr="0058186A" w:rsidRDefault="004464AB" w:rsidP="004464AB">
      <w:pPr>
        <w:numPr>
          <w:ilvl w:val="0"/>
          <w:numId w:val="1"/>
        </w:numPr>
        <w:spacing w:before="12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6A">
        <w:rPr>
          <w:rFonts w:ascii="Times New Roman" w:eastAsia="Calibri" w:hAnsi="Times New Roman" w:cs="Times New Roman"/>
          <w:sz w:val="24"/>
          <w:szCs w:val="24"/>
        </w:rPr>
        <w:t xml:space="preserve">Опыт работы на рынке </w:t>
      </w:r>
      <w:r>
        <w:rPr>
          <w:rFonts w:ascii="Times New Roman" w:eastAsia="Calibri" w:hAnsi="Times New Roman" w:cs="Times New Roman"/>
          <w:sz w:val="24"/>
          <w:szCs w:val="24"/>
        </w:rPr>
        <w:t>изготовления и монтажа выставочной продукции и наружной рекламы</w:t>
      </w:r>
      <w:r w:rsidRPr="0058186A">
        <w:rPr>
          <w:rFonts w:ascii="Times New Roman" w:eastAsia="Calibri" w:hAnsi="Times New Roman" w:cs="Times New Roman"/>
          <w:sz w:val="24"/>
          <w:szCs w:val="24"/>
        </w:rPr>
        <w:t xml:space="preserve"> – не менее 3 лет.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Подтверждается копиями договоров (по возможности). </w:t>
      </w:r>
    </w:p>
    <w:p w:rsidR="004464AB" w:rsidRPr="0058186A" w:rsidRDefault="004464AB" w:rsidP="004464AB">
      <w:pPr>
        <w:numPr>
          <w:ilvl w:val="0"/>
          <w:numId w:val="1"/>
        </w:numPr>
        <w:spacing w:before="12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6A">
        <w:rPr>
          <w:rFonts w:ascii="Times New Roman" w:eastAsia="Calibri" w:hAnsi="Times New Roman" w:cs="Times New Roman"/>
          <w:sz w:val="24"/>
          <w:szCs w:val="24"/>
        </w:rPr>
        <w:t>Опыт сотрудничества с компаниями энергетической отрасли желателен.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Подтверждается копиями договоров (по возможности).</w:t>
      </w:r>
    </w:p>
    <w:p w:rsidR="004464AB" w:rsidRPr="0058186A" w:rsidRDefault="004464AB" w:rsidP="004464AB">
      <w:pPr>
        <w:numPr>
          <w:ilvl w:val="0"/>
          <w:numId w:val="1"/>
        </w:numPr>
        <w:spacing w:before="12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6A">
        <w:rPr>
          <w:rFonts w:ascii="Times New Roman" w:eastAsia="Calibri" w:hAnsi="Times New Roman" w:cs="Times New Roman"/>
          <w:sz w:val="24"/>
          <w:szCs w:val="24"/>
        </w:rPr>
        <w:t>Наличие материальных и интеллектуальных ресурсов для осуществления полного цикла работ по предмету договора: лицензионного программного обеспечения, профессиональных кадровых ресурсов в штате для осуществления всего комплекса работ, в том числе компетентный проектный менеджер, штатный дизайнер.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Подтверждается справкой о численности персонала и наличии ПО.</w:t>
      </w:r>
    </w:p>
    <w:p w:rsidR="004464AB" w:rsidRPr="0058186A" w:rsidRDefault="004464AB" w:rsidP="004464AB">
      <w:pPr>
        <w:numPr>
          <w:ilvl w:val="0"/>
          <w:numId w:val="1"/>
        </w:numPr>
        <w:spacing w:before="12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6A">
        <w:rPr>
          <w:rFonts w:ascii="Times New Roman" w:eastAsia="Calibri" w:hAnsi="Times New Roman" w:cs="Times New Roman"/>
          <w:sz w:val="24"/>
          <w:szCs w:val="24"/>
        </w:rPr>
        <w:t>Предоставить документы, подтверждающие наличие признания профессиональных заслуг участника (</w:t>
      </w:r>
      <w:r>
        <w:rPr>
          <w:rFonts w:ascii="Times New Roman" w:eastAsia="Calibri" w:hAnsi="Times New Roman" w:cs="Times New Roman"/>
          <w:sz w:val="24"/>
          <w:szCs w:val="24"/>
        </w:rPr>
        <w:t>рекомендательные и благодарственные письма</w:t>
      </w:r>
      <w:r w:rsidRPr="0058186A">
        <w:rPr>
          <w:rFonts w:ascii="Times New Roman" w:eastAsia="Calibri" w:hAnsi="Times New Roman" w:cs="Times New Roman"/>
          <w:sz w:val="24"/>
          <w:szCs w:val="24"/>
        </w:rPr>
        <w:t>) – за 3 последних 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(при наличии)</w:t>
      </w:r>
      <w:r w:rsidRPr="0058186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64AB" w:rsidRDefault="004464AB" w:rsidP="004464AB">
      <w:pPr>
        <w:numPr>
          <w:ilvl w:val="0"/>
          <w:numId w:val="1"/>
        </w:numPr>
        <w:spacing w:before="12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86A">
        <w:rPr>
          <w:rFonts w:ascii="Times New Roman" w:eastAsia="Calibri" w:hAnsi="Times New Roman" w:cs="Times New Roman"/>
          <w:sz w:val="24"/>
          <w:szCs w:val="24"/>
        </w:rPr>
        <w:t>Предоставить:</w:t>
      </w:r>
    </w:p>
    <w:p w:rsidR="004464AB" w:rsidRPr="00A43DBD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1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3.5.1  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</w:t>
      </w:r>
      <w:proofErr w:type="gramEnd"/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по изготовлению и размещению рекламных конструкций (баннеры, световые короба, крышные установки) на зданиях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крупных городах РФ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(предпочтительно в 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описанием технологии изготовления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адреса размещения конструкции и</w:t>
      </w:r>
      <w:r w:rsidRPr="00B06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фотоотчета.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Предоставление не менее 3 примеров в формате презентации.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807F66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1701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Справку с перечнем оборудования для производства рекламных и выставочных конструкций, находящихся в собственности Поставщика.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A43DBD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стоимости двухсторонних уличных флагов: </w:t>
      </w: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размер - 1000х1500 мм, </w:t>
      </w: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ткань - сетка 130гр., </w:t>
      </w: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сшивка из двух полотен, </w:t>
      </w: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шнуры для крепления. </w:t>
      </w: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43DB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Виды и количество флагов: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Газпром - 68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Газпром </w:t>
      </w:r>
      <w:proofErr w:type="spellStart"/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энергохолдинг</w:t>
      </w:r>
      <w:proofErr w:type="spellEnd"/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-10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ТГК-1 - 78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- 78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Санкт-Петербург - 32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Ленинградская область - 16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Карелия - 10 шт.</w:t>
      </w:r>
    </w:p>
    <w:p w:rsidR="004464AB" w:rsidRPr="00A43DBD" w:rsidRDefault="004464AB" w:rsidP="004464A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Мурманская область - 20 шт.</w:t>
      </w:r>
    </w:p>
    <w:p w:rsidR="004464AB" w:rsidRPr="00A43DBD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D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количество: 312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807F66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стоимости двухсторонних кабинетных флагов: </w:t>
      </w: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размер - 1000х1500 мм, </w:t>
      </w: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ткань – атлас 140 гр., </w:t>
      </w: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сшивка из двух полотен, </w:t>
      </w: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карман для древка. </w:t>
      </w: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550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Виды и количество флагов: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ТГК-1 - 68 шт.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Газпром – 68 шт.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- 68 шт.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 - 22 шт.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Ленинградская область - 9 шт.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Карелия - 17 шт.</w:t>
      </w:r>
    </w:p>
    <w:p w:rsidR="004464AB" w:rsidRPr="0002452F" w:rsidRDefault="004464AB" w:rsidP="004464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Мурманская область - 20 шт.</w:t>
      </w:r>
    </w:p>
    <w:p w:rsidR="004464AB" w:rsidRPr="0002452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 w:firstLine="8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количество: 272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807F66" w:rsidRDefault="004464AB" w:rsidP="004464AB">
      <w:pPr>
        <w:pStyle w:val="a3"/>
        <w:widowControl w:val="0"/>
        <w:numPr>
          <w:ilvl w:val="2"/>
          <w:numId w:val="4"/>
        </w:numPr>
        <w:tabs>
          <w:tab w:val="left" w:pos="2127"/>
        </w:tabs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7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Расчет стоимости флагштоков уличных: </w:t>
      </w:r>
    </w:p>
    <w:p w:rsidR="004464AB" w:rsidRPr="0058186A" w:rsidRDefault="004464AB" w:rsidP="004464AB">
      <w:pPr>
        <w:pStyle w:val="a3"/>
        <w:widowControl w:val="0"/>
        <w:tabs>
          <w:tab w:val="left" w:pos="2127"/>
        </w:tabs>
        <w:suppressAutoHyphens/>
        <w:autoSpaceDE w:val="0"/>
        <w:autoSpaceDN w:val="0"/>
        <w:adjustRightInd w:val="0"/>
        <w:spacing w:after="0" w:line="240" w:lineRule="auto"/>
        <w:ind w:left="2138" w:hanging="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мачта 9 м, материал – </w:t>
      </w:r>
      <w:proofErr w:type="gramStart"/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стекловолокно,</w:t>
      </w: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откидывающееся</w:t>
      </w:r>
      <w:proofErr w:type="gramEnd"/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с закладным крепежом,</w:t>
      </w:r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вращающийся цоколь (через который проходи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шнур),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декоративное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навершие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карабины, </w:t>
      </w:r>
      <w:proofErr w:type="spellStart"/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t>шнур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t>кнехт</w:t>
      </w:r>
      <w:proofErr w:type="spellEnd"/>
      <w:r w:rsidRPr="005818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– 3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4AB" w:rsidRPr="0096028A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м</w:t>
      </w:r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обильных </w:t>
      </w:r>
      <w:proofErr w:type="gramStart"/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стендов:</w:t>
      </w:r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t>Roll</w:t>
      </w:r>
      <w:proofErr w:type="spellEnd"/>
      <w:proofErr w:type="gramEnd"/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 D, конструкция из алюминия, </w:t>
      </w:r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размер 1200х2000 мм,</w:t>
      </w:r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печать постера  4+0.</w:t>
      </w:r>
      <w:r w:rsidRPr="009602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– 10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4AB" w:rsidRPr="002A1577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м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обильных пресс-волов 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Конструкция – </w:t>
      </w:r>
      <w:r w:rsidRPr="002A15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SMAX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5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Media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15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Wall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(размер рекламного поля от 240х100 до500х300 см) в сумке 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Рекламное полотно – баннерная ткань, 500х300 см.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– 1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4AB" w:rsidRPr="002A1577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2127" w:hanging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изготовления и монтажа баннера на фасаде ТЭЦ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Размер 3х30 м, 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Каркас – металлический профиль, полотно – баннерная ткань. </w:t>
      </w:r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Высота монтажа – 15 м., фасад – металлоконструкция, облицованная </w:t>
      </w:r>
      <w:proofErr w:type="spellStart"/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сайдингом</w:t>
      </w:r>
      <w:proofErr w:type="spellEnd"/>
      <w:r w:rsidRPr="002A1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27" w:hanging="99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– 2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127" w:hanging="993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58186A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 стоимости изготовления и монтажа баннера на ТЭЦ/ГЭС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38" w:hanging="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Размер 2х10 м, 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38" w:hanging="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Каркас – металлический профиль, полотно – баннерная ткань. 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38" w:hanging="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Высота монтажа – 15 м.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38" w:hanging="1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– 2 шт.</w:t>
      </w: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B06B9F" w:rsidRDefault="004464AB" w:rsidP="004464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8" w:hanging="28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64AB" w:rsidRPr="0058186A" w:rsidRDefault="004464AB" w:rsidP="004464AB">
      <w:pPr>
        <w:pStyle w:val="a3"/>
        <w:widowControl w:val="0"/>
        <w:numPr>
          <w:ilvl w:val="2"/>
          <w:numId w:val="4"/>
        </w:numPr>
        <w:suppressAutoHyphens/>
        <w:autoSpaceDE w:val="0"/>
        <w:autoSpaceDN w:val="0"/>
        <w:adjustRightInd w:val="0"/>
        <w:spacing w:after="0" w:line="240" w:lineRule="auto"/>
        <w:ind w:hanging="10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стоимости изготовления и монтажа баннера на ТЭЦ/ГЭС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Размер 3х5 м, 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Каркас – металлический профиль, полотно – баннерная ткань. 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Высота монтажа – 15 м</w:t>
      </w:r>
    </w:p>
    <w:p w:rsidR="004464AB" w:rsidRPr="0058186A" w:rsidRDefault="004464AB" w:rsidP="004464AB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21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8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– 10 шт.</w:t>
      </w:r>
    </w:p>
    <w:p w:rsidR="004464AB" w:rsidRPr="00B06B9F" w:rsidRDefault="004464AB" w:rsidP="004464A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64AB" w:rsidRPr="00B06B9F" w:rsidRDefault="004464AB" w:rsidP="004464AB">
      <w:pPr>
        <w:autoSpaceDN w:val="0"/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4464AB" w:rsidRPr="00B06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45355"/>
    <w:multiLevelType w:val="hybridMultilevel"/>
    <w:tmpl w:val="562073D8"/>
    <w:lvl w:ilvl="0" w:tplc="348C4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C6C70"/>
    <w:multiLevelType w:val="multilevel"/>
    <w:tmpl w:val="B7803B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3F7A661E"/>
    <w:multiLevelType w:val="multilevel"/>
    <w:tmpl w:val="A6AEDA2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07A124D"/>
    <w:multiLevelType w:val="hybridMultilevel"/>
    <w:tmpl w:val="9AF8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2F26C1"/>
    <w:multiLevelType w:val="hybridMultilevel"/>
    <w:tmpl w:val="0B32DD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26D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535509C"/>
    <w:multiLevelType w:val="hybridMultilevel"/>
    <w:tmpl w:val="5B80A7FC"/>
    <w:lvl w:ilvl="0" w:tplc="03D20C44">
      <w:start w:val="1"/>
      <w:numFmt w:val="decimal"/>
      <w:lvlText w:val="3.%1"/>
      <w:lvlJc w:val="left"/>
      <w:pPr>
        <w:ind w:left="4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4AB"/>
    <w:rsid w:val="004464AB"/>
    <w:rsid w:val="00E21379"/>
    <w:rsid w:val="00F1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CF90A-54D0-43FD-9FA0-151A25CA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4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6422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Анна Григорьевна</dc:creator>
  <cp:keywords/>
  <dc:description/>
  <cp:lastModifiedBy>Моисеенко Юлия Витальевна</cp:lastModifiedBy>
  <cp:revision>2</cp:revision>
  <dcterms:created xsi:type="dcterms:W3CDTF">2015-11-25T10:39:00Z</dcterms:created>
  <dcterms:modified xsi:type="dcterms:W3CDTF">2015-11-27T07:14:00Z</dcterms:modified>
</cp:coreProperties>
</file>